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7D92" w14:textId="7F28660B" w:rsidR="00BD1E82" w:rsidRPr="00EF39DC" w:rsidRDefault="00EF39DC" w:rsidP="00EF39DC">
      <w:pPr>
        <w:jc w:val="center"/>
        <w:rPr>
          <w:b/>
          <w:bCs/>
          <w:sz w:val="28"/>
          <w:szCs w:val="28"/>
        </w:rPr>
      </w:pPr>
      <w:r w:rsidRPr="00EF39DC">
        <w:rPr>
          <w:b/>
          <w:bCs/>
          <w:sz w:val="28"/>
          <w:szCs w:val="28"/>
        </w:rPr>
        <w:t>Caterham on the Hill Parish Council</w:t>
      </w:r>
    </w:p>
    <w:p w14:paraId="4BDFB120" w14:textId="5F9AFFA6" w:rsidR="00EF39DC" w:rsidRPr="00EF39DC" w:rsidRDefault="00EF39DC" w:rsidP="00EF39DC">
      <w:pPr>
        <w:jc w:val="center"/>
        <w:rPr>
          <w:b/>
          <w:bCs/>
          <w:sz w:val="28"/>
          <w:szCs w:val="28"/>
        </w:rPr>
      </w:pPr>
    </w:p>
    <w:p w14:paraId="584E7A24" w14:textId="7BBED057" w:rsidR="00EF39DC" w:rsidRPr="00EF39DC" w:rsidRDefault="00EF39DC" w:rsidP="00EF39DC">
      <w:pPr>
        <w:jc w:val="center"/>
        <w:rPr>
          <w:b/>
          <w:bCs/>
          <w:sz w:val="28"/>
          <w:szCs w:val="28"/>
        </w:rPr>
      </w:pPr>
      <w:r w:rsidRPr="00EF39DC">
        <w:rPr>
          <w:b/>
          <w:bCs/>
          <w:sz w:val="28"/>
          <w:szCs w:val="28"/>
        </w:rPr>
        <w:t>Terms of Reference</w:t>
      </w:r>
    </w:p>
    <w:p w14:paraId="624B954F" w14:textId="08ABF3B6" w:rsidR="00EF39DC" w:rsidRPr="00EF39DC" w:rsidRDefault="00EF39DC" w:rsidP="00EF39DC">
      <w:pPr>
        <w:jc w:val="center"/>
        <w:rPr>
          <w:b/>
          <w:bCs/>
          <w:sz w:val="28"/>
          <w:szCs w:val="28"/>
        </w:rPr>
      </w:pPr>
    </w:p>
    <w:p w14:paraId="47B131D5" w14:textId="72EC96EB" w:rsidR="00EF39DC" w:rsidRPr="00EF39DC" w:rsidRDefault="009921E7" w:rsidP="00EF3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PLANNING </w:t>
      </w:r>
      <w:r w:rsidR="00EF39DC" w:rsidRPr="00EF39DC">
        <w:rPr>
          <w:b/>
          <w:bCs/>
          <w:sz w:val="28"/>
          <w:szCs w:val="28"/>
        </w:rPr>
        <w:t>COMMITTEE</w:t>
      </w:r>
    </w:p>
    <w:p w14:paraId="144BA139" w14:textId="3474C347" w:rsidR="00EF39DC" w:rsidRDefault="00EF39DC" w:rsidP="00EF39DC">
      <w:pPr>
        <w:jc w:val="center"/>
        <w:rPr>
          <w:b/>
          <w:bCs/>
          <w:sz w:val="28"/>
          <w:szCs w:val="28"/>
        </w:rPr>
      </w:pPr>
    </w:p>
    <w:p w14:paraId="7A989DD4" w14:textId="0B4C6102" w:rsidR="00BB52A3" w:rsidRPr="00BB52A3" w:rsidRDefault="00BB52A3" w:rsidP="00777BC3">
      <w:pPr>
        <w:spacing w:line="276" w:lineRule="auto"/>
        <w:ind w:left="426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The Planning Committee shall exercise the powers and duties of the Council in accordance</w:t>
      </w:r>
      <w:r w:rsidR="00777BC3">
        <w:rPr>
          <w:snapToGrid w:val="0"/>
          <w:lang w:val="en-US"/>
        </w:rPr>
        <w:t xml:space="preserve"> </w:t>
      </w:r>
      <w:r w:rsidRPr="00BB52A3">
        <w:rPr>
          <w:snapToGrid w:val="0"/>
          <w:lang w:val="en-US"/>
        </w:rPr>
        <w:t>with approved policies and Financial Regulations in:</w:t>
      </w:r>
    </w:p>
    <w:p w14:paraId="4BEBB604" w14:textId="77777777" w:rsidR="00BB52A3" w:rsidRPr="00BB52A3" w:rsidRDefault="00BB52A3" w:rsidP="00BB52A3">
      <w:pPr>
        <w:spacing w:line="276" w:lineRule="auto"/>
        <w:ind w:left="851" w:hanging="426"/>
        <w:jc w:val="both"/>
        <w:rPr>
          <w:snapToGrid w:val="0"/>
          <w:lang w:val="en-US"/>
        </w:rPr>
      </w:pPr>
    </w:p>
    <w:p w14:paraId="2CB295CA" w14:textId="3739A63D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The submission of responses on behalf of the Parish as a statutory consultee regarding planning applications notified by Tandridge District Council.</w:t>
      </w:r>
    </w:p>
    <w:p w14:paraId="5A293428" w14:textId="5AF9AB9E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Communicating with Local Authorities on the implications of any other planning or land use proposals affecting the Parish.</w:t>
      </w:r>
    </w:p>
    <w:p w14:paraId="79C2D132" w14:textId="39AB43D5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Communicating with government departments, Local Authorities, County Council and other agencies regarding any strategies, plans, reviews, policies, designations or consultations on planning or land use matters affecting the Parish.</w:t>
      </w:r>
    </w:p>
    <w:p w14:paraId="41E0763B" w14:textId="7A561BC4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 xml:space="preserve">Contributing to and commenting on the CCW </w:t>
      </w:r>
      <w:bookmarkStart w:id="0" w:name="_GoBack"/>
      <w:proofErr w:type="spellStart"/>
      <w:r w:rsidRPr="00BB52A3">
        <w:rPr>
          <w:snapToGrid w:val="0"/>
          <w:lang w:val="en-US"/>
        </w:rPr>
        <w:t>Neighbourhood</w:t>
      </w:r>
      <w:bookmarkEnd w:id="0"/>
      <w:proofErr w:type="spellEnd"/>
      <w:r w:rsidRPr="00BB52A3">
        <w:rPr>
          <w:snapToGrid w:val="0"/>
          <w:lang w:val="en-US"/>
        </w:rPr>
        <w:t xml:space="preserve"> Plan and Tandridge Local Plan.  </w:t>
      </w:r>
    </w:p>
    <w:p w14:paraId="5B249411" w14:textId="547422CA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Attending meetings and communicating with Council officers, residents, developers, architects and others on planning or land use matters affecting the Parish.</w:t>
      </w:r>
    </w:p>
    <w:p w14:paraId="255139D4" w14:textId="06679181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Drafting procedures, proposals and recommendations for consideration by Council.</w:t>
      </w:r>
    </w:p>
    <w:p w14:paraId="382431D7" w14:textId="77777777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Recommending parking restrictions to Surrey County Council</w:t>
      </w:r>
    </w:p>
    <w:p w14:paraId="5F98C4F1" w14:textId="77777777" w:rsidR="00BB52A3" w:rsidRPr="00BB52A3" w:rsidRDefault="00BB52A3" w:rsidP="00777BC3">
      <w:pPr>
        <w:numPr>
          <w:ilvl w:val="0"/>
          <w:numId w:val="1"/>
        </w:numPr>
        <w:spacing w:before="120" w:line="276" w:lineRule="auto"/>
        <w:ind w:left="57"/>
        <w:jc w:val="both"/>
        <w:rPr>
          <w:snapToGrid w:val="0"/>
          <w:lang w:val="en-US"/>
        </w:rPr>
      </w:pPr>
      <w:r w:rsidRPr="00BB52A3">
        <w:rPr>
          <w:snapToGrid w:val="0"/>
          <w:lang w:val="en-US"/>
        </w:rPr>
        <w:t>Making appointments to, and receiving reports in respect of, any Outside Bodies.</w:t>
      </w:r>
    </w:p>
    <w:p w14:paraId="02C84877" w14:textId="77777777" w:rsidR="00BB52A3" w:rsidRPr="00BB52A3" w:rsidRDefault="00BB52A3" w:rsidP="00777BC3">
      <w:pPr>
        <w:spacing w:before="120" w:line="276" w:lineRule="auto"/>
        <w:ind w:left="57" w:hanging="426"/>
        <w:jc w:val="both"/>
        <w:rPr>
          <w:snapToGrid w:val="0"/>
          <w:lang w:val="en-US"/>
        </w:rPr>
      </w:pPr>
    </w:p>
    <w:p w14:paraId="5890BAD2" w14:textId="77777777" w:rsidR="00BB52A3" w:rsidRPr="00BB52A3" w:rsidRDefault="00BB52A3" w:rsidP="00777BC3">
      <w:pPr>
        <w:spacing w:before="120" w:line="276" w:lineRule="auto"/>
        <w:ind w:left="57" w:hanging="426"/>
        <w:jc w:val="both"/>
        <w:rPr>
          <w:snapToGrid w:val="0"/>
          <w:lang w:val="en-US"/>
        </w:rPr>
      </w:pPr>
      <w:r w:rsidRPr="00BB52A3">
        <w:rPr>
          <w:b/>
          <w:snapToGrid w:val="0"/>
          <w:lang w:val="en-US"/>
        </w:rPr>
        <w:tab/>
      </w:r>
      <w:r w:rsidRPr="00BB52A3">
        <w:rPr>
          <w:snapToGrid w:val="0"/>
          <w:lang w:val="en-US"/>
        </w:rPr>
        <w:t>The Committee shall not exceed, or vary by virement, its annual budgetary allocations without reference to the Finance &amp; General Purposes Committee, and without the subsequent approval of the Council.</w:t>
      </w:r>
    </w:p>
    <w:p w14:paraId="435BEFF8" w14:textId="77777777" w:rsidR="00BB52A3" w:rsidRPr="00BB52A3" w:rsidRDefault="00BB52A3" w:rsidP="00777BC3">
      <w:pPr>
        <w:spacing w:before="120" w:line="276" w:lineRule="auto"/>
        <w:ind w:left="57" w:hanging="426"/>
        <w:jc w:val="both"/>
        <w:rPr>
          <w:snapToGrid w:val="0"/>
          <w:lang w:val="en-US"/>
        </w:rPr>
      </w:pPr>
    </w:p>
    <w:p w14:paraId="18D88B4D" w14:textId="73017856" w:rsidR="00410F6A" w:rsidRPr="00DA361B" w:rsidRDefault="00410F6A" w:rsidP="00777BC3">
      <w:pPr>
        <w:spacing w:before="120" w:line="276" w:lineRule="auto"/>
        <w:ind w:left="57" w:hanging="426"/>
        <w:jc w:val="both"/>
        <w:rPr>
          <w:snapToGrid w:val="0"/>
        </w:rPr>
      </w:pPr>
    </w:p>
    <w:p w14:paraId="3D39AF2D" w14:textId="77777777" w:rsidR="00410F6A" w:rsidRPr="00827769" w:rsidRDefault="00410F6A" w:rsidP="00777BC3">
      <w:pPr>
        <w:spacing w:before="120" w:line="276" w:lineRule="auto"/>
        <w:ind w:left="57" w:hanging="426"/>
        <w:jc w:val="both"/>
      </w:pPr>
    </w:p>
    <w:sectPr w:rsidR="00410F6A" w:rsidRPr="00827769" w:rsidSect="00004B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40CA"/>
    <w:multiLevelType w:val="hybridMultilevel"/>
    <w:tmpl w:val="688E8370"/>
    <w:lvl w:ilvl="0" w:tplc="10167498">
      <w:start w:val="1"/>
      <w:numFmt w:val="lowerRoman"/>
      <w:lvlText w:val="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C"/>
    <w:rsid w:val="00004BC7"/>
    <w:rsid w:val="000146B2"/>
    <w:rsid w:val="00056653"/>
    <w:rsid w:val="00410F6A"/>
    <w:rsid w:val="00746F5D"/>
    <w:rsid w:val="00777BC3"/>
    <w:rsid w:val="00827769"/>
    <w:rsid w:val="008B7D6F"/>
    <w:rsid w:val="008C7246"/>
    <w:rsid w:val="0097183B"/>
    <w:rsid w:val="009921E7"/>
    <w:rsid w:val="00BB52A3"/>
    <w:rsid w:val="00E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F0027"/>
  <w15:chartTrackingRefBased/>
  <w15:docId w15:val="{CBE54443-9DD5-B345-B7F9-F2E448A2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Broughton</dc:creator>
  <cp:keywords/>
  <dc:description/>
  <cp:lastModifiedBy>H Broughton</cp:lastModifiedBy>
  <cp:revision>8</cp:revision>
  <dcterms:created xsi:type="dcterms:W3CDTF">2019-06-04T13:32:00Z</dcterms:created>
  <dcterms:modified xsi:type="dcterms:W3CDTF">2019-06-07T09:06:00Z</dcterms:modified>
</cp:coreProperties>
</file>